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75" w:rsidRPr="00150ADC" w:rsidRDefault="00CD19F2" w:rsidP="00150ADC">
      <w:pPr>
        <w:pStyle w:val="NoSpacing"/>
        <w:jc w:val="center"/>
        <w:rPr>
          <w:color w:val="632423" w:themeColor="accent2" w:themeShade="80"/>
          <w:sz w:val="32"/>
          <w:szCs w:val="32"/>
          <w:u w:val="single"/>
        </w:rPr>
      </w:pPr>
      <w:r w:rsidRPr="00150ADC">
        <w:rPr>
          <w:color w:val="632423" w:themeColor="accent2" w:themeShade="80"/>
          <w:sz w:val="32"/>
          <w:szCs w:val="32"/>
          <w:u w:val="single"/>
        </w:rPr>
        <w:t>Blue Shade</w:t>
      </w:r>
      <w:r w:rsidR="00150ADC" w:rsidRPr="00150ADC">
        <w:rPr>
          <w:color w:val="632423" w:themeColor="accent2" w:themeShade="80"/>
          <w:sz w:val="32"/>
          <w:szCs w:val="32"/>
          <w:u w:val="single"/>
        </w:rPr>
        <w:t xml:space="preserve"> (Feb 2015)</w:t>
      </w:r>
    </w:p>
    <w:p w:rsidR="003E52D5" w:rsidRDefault="003E52D5" w:rsidP="00150ADC">
      <w:pPr>
        <w:pStyle w:val="NoSpacing"/>
        <w:jc w:val="center"/>
      </w:pPr>
    </w:p>
    <w:p w:rsidR="003E52D5" w:rsidRDefault="001521BF" w:rsidP="00150ADC">
      <w:pPr>
        <w:pStyle w:val="NoSpacing"/>
        <w:jc w:val="center"/>
      </w:pPr>
      <w:r w:rsidRPr="001521BF">
        <w:rPr>
          <w:b/>
        </w:rPr>
        <w:t xml:space="preserve"> Part 1:</w:t>
      </w:r>
      <w:r>
        <w:t xml:space="preserve"> </w:t>
      </w:r>
      <w:r w:rsidR="003E52D5">
        <w:t>Sitting in the blue-shade, by the things that you’ve made…</w:t>
      </w:r>
    </w:p>
    <w:p w:rsidR="003E52D5" w:rsidRDefault="003E52D5" w:rsidP="00150ADC">
      <w:pPr>
        <w:pStyle w:val="NoSpacing"/>
        <w:jc w:val="center"/>
      </w:pPr>
      <w:r>
        <w:t>Alone like there’s no-one home and no-one come to my aid.</w:t>
      </w:r>
    </w:p>
    <w:p w:rsidR="00150ADC" w:rsidRDefault="00150ADC" w:rsidP="00150ADC">
      <w:pPr>
        <w:pStyle w:val="NoSpacing"/>
        <w:jc w:val="center"/>
        <w:rPr>
          <w:color w:val="0F243E" w:themeColor="text2" w:themeShade="80"/>
        </w:rPr>
      </w:pPr>
    </w:p>
    <w:p w:rsidR="003E52D5" w:rsidRPr="00150ADC" w:rsidRDefault="00CD19F2" w:rsidP="00150ADC">
      <w:pPr>
        <w:pStyle w:val="NoSpacing"/>
        <w:jc w:val="center"/>
        <w:rPr>
          <w:color w:val="0F243E" w:themeColor="text2" w:themeShade="80"/>
        </w:rPr>
      </w:pPr>
      <w:r w:rsidRPr="00150ADC">
        <w:rPr>
          <w:color w:val="0F243E" w:themeColor="text2" w:themeShade="80"/>
        </w:rPr>
        <w:t>Blue Shade</w:t>
      </w:r>
      <w:r w:rsidR="003E52D5" w:rsidRPr="00150ADC">
        <w:rPr>
          <w:color w:val="0F243E" w:themeColor="text2" w:themeShade="80"/>
        </w:rPr>
        <w:t>, come to me,</w:t>
      </w:r>
    </w:p>
    <w:p w:rsidR="003E52D5" w:rsidRPr="00150ADC" w:rsidRDefault="00CD19F2" w:rsidP="00150ADC">
      <w:pPr>
        <w:pStyle w:val="NoSpacing"/>
        <w:jc w:val="center"/>
        <w:rPr>
          <w:color w:val="0F243E" w:themeColor="text2" w:themeShade="80"/>
        </w:rPr>
      </w:pPr>
      <w:r w:rsidRPr="00150ADC">
        <w:rPr>
          <w:color w:val="0F243E" w:themeColor="text2" w:themeShade="80"/>
        </w:rPr>
        <w:t>Blue Shade</w:t>
      </w:r>
      <w:r w:rsidR="003E52D5" w:rsidRPr="00150ADC">
        <w:rPr>
          <w:color w:val="0F243E" w:themeColor="text2" w:themeShade="80"/>
        </w:rPr>
        <w:t>, run me.</w:t>
      </w:r>
    </w:p>
    <w:p w:rsidR="003E52D5" w:rsidRDefault="003E52D5" w:rsidP="00150ADC">
      <w:pPr>
        <w:pStyle w:val="NoSpacing"/>
        <w:jc w:val="center"/>
      </w:pPr>
    </w:p>
    <w:p w:rsidR="003E52D5" w:rsidRDefault="003E52D5" w:rsidP="00150ADC">
      <w:pPr>
        <w:pStyle w:val="NoSpacing"/>
        <w:jc w:val="center"/>
      </w:pPr>
      <w:r>
        <w:t>Not mine to give, not mine to go, ever lost in wild snow.</w:t>
      </w:r>
    </w:p>
    <w:p w:rsidR="003E52D5" w:rsidRDefault="003E52D5" w:rsidP="00150ADC">
      <w:pPr>
        <w:pStyle w:val="NoSpacing"/>
        <w:jc w:val="center"/>
      </w:pPr>
      <w:proofErr w:type="gramStart"/>
      <w:r>
        <w:t>No time for me, not time to go, sitting in this falling snow.</w:t>
      </w:r>
      <w:proofErr w:type="gramEnd"/>
    </w:p>
    <w:p w:rsidR="003E52D5" w:rsidRDefault="003E52D5" w:rsidP="00150ADC">
      <w:pPr>
        <w:pStyle w:val="NoSpacing"/>
        <w:jc w:val="center"/>
      </w:pPr>
      <w:r>
        <w:t>No time to be, nothing to know, take me out in falling snow.</w:t>
      </w:r>
    </w:p>
    <w:p w:rsidR="003E52D5" w:rsidRDefault="003E52D5" w:rsidP="00150ADC">
      <w:pPr>
        <w:pStyle w:val="NoSpacing"/>
        <w:jc w:val="center"/>
      </w:pPr>
      <w:r>
        <w:t>Not mine to give, not mine to show, leave me out in freezing snow.</w:t>
      </w:r>
    </w:p>
    <w:p w:rsidR="003E52D5" w:rsidRDefault="003E52D5" w:rsidP="00150ADC">
      <w:pPr>
        <w:pStyle w:val="NoSpacing"/>
        <w:jc w:val="center"/>
      </w:pPr>
    </w:p>
    <w:p w:rsidR="003E52D5" w:rsidRDefault="001521BF" w:rsidP="00150ADC">
      <w:pPr>
        <w:pStyle w:val="NoSpacing"/>
        <w:jc w:val="center"/>
      </w:pPr>
      <w:r w:rsidRPr="001521BF">
        <w:rPr>
          <w:b/>
        </w:rPr>
        <w:t>Part 2:</w:t>
      </w:r>
      <w:r>
        <w:t xml:space="preserve"> </w:t>
      </w:r>
      <w:r w:rsidR="003E52D5">
        <w:t>Sitting in the blue-shade, by the things that I’ve made.</w:t>
      </w:r>
    </w:p>
    <w:p w:rsidR="003E52D5" w:rsidRDefault="003E52D5" w:rsidP="00150ADC">
      <w:pPr>
        <w:pStyle w:val="NoSpacing"/>
        <w:jc w:val="center"/>
      </w:pPr>
      <w:r>
        <w:t>Alone like there’s no-one home and no-one come to my aid.</w:t>
      </w:r>
    </w:p>
    <w:p w:rsidR="00150ADC" w:rsidRDefault="00150ADC" w:rsidP="00150ADC">
      <w:pPr>
        <w:pStyle w:val="NoSpacing"/>
        <w:jc w:val="center"/>
        <w:rPr>
          <w:color w:val="0F243E" w:themeColor="text2" w:themeShade="80"/>
        </w:rPr>
      </w:pPr>
    </w:p>
    <w:p w:rsidR="003E52D5" w:rsidRPr="00150ADC" w:rsidRDefault="00CD19F2" w:rsidP="00150ADC">
      <w:pPr>
        <w:pStyle w:val="NoSpacing"/>
        <w:jc w:val="center"/>
        <w:rPr>
          <w:color w:val="0F243E" w:themeColor="text2" w:themeShade="80"/>
        </w:rPr>
      </w:pPr>
      <w:r w:rsidRPr="00150ADC">
        <w:rPr>
          <w:color w:val="0F243E" w:themeColor="text2" w:themeShade="80"/>
        </w:rPr>
        <w:t>Blue Shade</w:t>
      </w:r>
      <w:r w:rsidR="003E52D5" w:rsidRPr="00150ADC">
        <w:rPr>
          <w:color w:val="0F243E" w:themeColor="text2" w:themeShade="80"/>
        </w:rPr>
        <w:t>, come with me.</w:t>
      </w:r>
    </w:p>
    <w:p w:rsidR="003E52D5" w:rsidRPr="00150ADC" w:rsidRDefault="00CD19F2" w:rsidP="00150ADC">
      <w:pPr>
        <w:pStyle w:val="NoSpacing"/>
        <w:tabs>
          <w:tab w:val="left" w:pos="3360"/>
        </w:tabs>
        <w:jc w:val="center"/>
        <w:rPr>
          <w:color w:val="0F243E" w:themeColor="text2" w:themeShade="80"/>
        </w:rPr>
      </w:pPr>
      <w:r w:rsidRPr="00150ADC">
        <w:rPr>
          <w:color w:val="0F243E" w:themeColor="text2" w:themeShade="80"/>
        </w:rPr>
        <w:t>Blue Shade</w:t>
      </w:r>
      <w:r w:rsidR="003E52D5" w:rsidRPr="00150ADC">
        <w:rPr>
          <w:color w:val="0F243E" w:themeColor="text2" w:themeShade="80"/>
        </w:rPr>
        <w:t>, run me.</w:t>
      </w:r>
    </w:p>
    <w:p w:rsidR="003E52D5" w:rsidRPr="00150ADC" w:rsidRDefault="003E52D5" w:rsidP="00150ADC">
      <w:pPr>
        <w:pStyle w:val="NoSpacing"/>
        <w:jc w:val="center"/>
        <w:rPr>
          <w:color w:val="0F243E" w:themeColor="text2" w:themeShade="80"/>
        </w:rPr>
      </w:pPr>
    </w:p>
    <w:p w:rsidR="003E52D5" w:rsidRDefault="003E52D5" w:rsidP="00150ADC">
      <w:pPr>
        <w:pStyle w:val="NoSpacing"/>
        <w:jc w:val="center"/>
      </w:pPr>
      <w:r>
        <w:t>Not mine to live, not mine to mind, ever trying to unwind,</w:t>
      </w:r>
    </w:p>
    <w:p w:rsidR="003E52D5" w:rsidRDefault="003E52D5" w:rsidP="00150ADC">
      <w:pPr>
        <w:pStyle w:val="NoSpacing"/>
        <w:jc w:val="center"/>
      </w:pPr>
      <w:r>
        <w:t>Sell your whole world for a dime, no more writing on the line.</w:t>
      </w:r>
    </w:p>
    <w:p w:rsidR="003E52D5" w:rsidRDefault="003E52D5" w:rsidP="00150ADC">
      <w:pPr>
        <w:pStyle w:val="NoSpacing"/>
        <w:jc w:val="center"/>
      </w:pPr>
      <w:r>
        <w:t>Burn the books and you will find, no more peace and no more crime.</w:t>
      </w:r>
    </w:p>
    <w:p w:rsidR="003E52D5" w:rsidRDefault="003E52D5" w:rsidP="00150ADC">
      <w:pPr>
        <w:pStyle w:val="NoSpacing"/>
        <w:jc w:val="center"/>
      </w:pPr>
      <w:r>
        <w:t>No more light for you to shine, giving up creating time.</w:t>
      </w:r>
    </w:p>
    <w:p w:rsidR="003E52D5" w:rsidRDefault="003E52D5" w:rsidP="00150ADC">
      <w:pPr>
        <w:pStyle w:val="NoSpacing"/>
        <w:jc w:val="center"/>
      </w:pPr>
    </w:p>
    <w:p w:rsidR="003E52D5" w:rsidRDefault="001521BF" w:rsidP="00150ADC">
      <w:pPr>
        <w:pStyle w:val="NoSpacing"/>
        <w:jc w:val="center"/>
      </w:pPr>
      <w:r w:rsidRPr="001521BF">
        <w:rPr>
          <w:b/>
        </w:rPr>
        <w:t>Part 3:</w:t>
      </w:r>
      <w:r>
        <w:t xml:space="preserve"> </w:t>
      </w:r>
      <w:r w:rsidR="003E52D5">
        <w:t>Can’t try to be won’t try to know, give it up and end this show.</w:t>
      </w:r>
    </w:p>
    <w:p w:rsidR="003E52D5" w:rsidRDefault="003E52D5" w:rsidP="00150ADC">
      <w:pPr>
        <w:pStyle w:val="NoSpacing"/>
        <w:jc w:val="center"/>
      </w:pPr>
      <w:r>
        <w:t>Can’t try to be won’t try to know, give it up and end this show.</w:t>
      </w:r>
    </w:p>
    <w:p w:rsidR="003E52D5" w:rsidRDefault="003E52D5" w:rsidP="00150ADC">
      <w:pPr>
        <w:pStyle w:val="NoSpacing"/>
        <w:jc w:val="center"/>
      </w:pPr>
      <w:r>
        <w:t>Can’t try to be won’t try to know, give it up and end this show.</w:t>
      </w:r>
    </w:p>
    <w:p w:rsidR="003E52D5" w:rsidRDefault="003E52D5" w:rsidP="00150ADC">
      <w:pPr>
        <w:pStyle w:val="NoSpacing"/>
        <w:jc w:val="center"/>
      </w:pPr>
      <w:r>
        <w:t>Can’t try to be won’t try to know, giving up this awful show.</w:t>
      </w:r>
    </w:p>
    <w:p w:rsidR="003E52D5" w:rsidRDefault="003E52D5" w:rsidP="00150ADC">
      <w:pPr>
        <w:pStyle w:val="NoSpacing"/>
        <w:jc w:val="center"/>
      </w:pPr>
    </w:p>
    <w:p w:rsidR="003E52D5" w:rsidRDefault="003E52D5" w:rsidP="00150ADC">
      <w:pPr>
        <w:pStyle w:val="NoSpacing"/>
        <w:jc w:val="center"/>
      </w:pPr>
      <w:proofErr w:type="gramStart"/>
      <w:r>
        <w:t>Sitting in the blue-shade, by the things that we’ve made.</w:t>
      </w:r>
      <w:proofErr w:type="gramEnd"/>
    </w:p>
    <w:p w:rsidR="003E52D5" w:rsidRDefault="003E52D5" w:rsidP="00150ADC">
      <w:pPr>
        <w:pStyle w:val="NoSpacing"/>
        <w:jc w:val="center"/>
      </w:pPr>
      <w:r>
        <w:t>Alone like there’s no-one home and no-one come to my aid.</w:t>
      </w:r>
    </w:p>
    <w:p w:rsidR="00150ADC" w:rsidRDefault="00150ADC" w:rsidP="00150ADC">
      <w:pPr>
        <w:pStyle w:val="NoSpacing"/>
        <w:jc w:val="center"/>
        <w:rPr>
          <w:color w:val="0F243E" w:themeColor="text2" w:themeShade="80"/>
        </w:rPr>
      </w:pPr>
    </w:p>
    <w:p w:rsidR="003E52D5" w:rsidRPr="00150ADC" w:rsidRDefault="00CD19F2" w:rsidP="00150ADC">
      <w:pPr>
        <w:pStyle w:val="NoSpacing"/>
        <w:jc w:val="center"/>
        <w:rPr>
          <w:color w:val="0F243E" w:themeColor="text2" w:themeShade="80"/>
        </w:rPr>
      </w:pPr>
      <w:r w:rsidRPr="00150ADC">
        <w:rPr>
          <w:color w:val="0F243E" w:themeColor="text2" w:themeShade="80"/>
        </w:rPr>
        <w:t>Blue Shade</w:t>
      </w:r>
      <w:r w:rsidR="003E52D5" w:rsidRPr="00150ADC">
        <w:rPr>
          <w:color w:val="0F243E" w:themeColor="text2" w:themeShade="80"/>
        </w:rPr>
        <w:t>, comes with me.</w:t>
      </w:r>
    </w:p>
    <w:p w:rsidR="003E52D5" w:rsidRDefault="00CD19F2" w:rsidP="00150ADC">
      <w:pPr>
        <w:pStyle w:val="NoSpacing"/>
        <w:jc w:val="center"/>
        <w:rPr>
          <w:color w:val="0F243E" w:themeColor="text2" w:themeShade="80"/>
        </w:rPr>
      </w:pPr>
      <w:r w:rsidRPr="00150ADC">
        <w:rPr>
          <w:color w:val="0F243E" w:themeColor="text2" w:themeShade="80"/>
        </w:rPr>
        <w:t>Blue Shade</w:t>
      </w:r>
      <w:r w:rsidR="003E52D5" w:rsidRPr="00150ADC">
        <w:rPr>
          <w:color w:val="0F243E" w:themeColor="text2" w:themeShade="80"/>
        </w:rPr>
        <w:t>, run me.</w:t>
      </w:r>
    </w:p>
    <w:p w:rsidR="001521BF" w:rsidRDefault="001521BF" w:rsidP="00150ADC">
      <w:pPr>
        <w:pStyle w:val="NoSpacing"/>
        <w:jc w:val="center"/>
        <w:rPr>
          <w:color w:val="0F243E" w:themeColor="text2" w:themeShade="80"/>
        </w:rPr>
      </w:pPr>
    </w:p>
    <w:p w:rsidR="001521BF" w:rsidRDefault="001521BF" w:rsidP="00150ADC">
      <w:pPr>
        <w:pStyle w:val="NoSpacing"/>
        <w:jc w:val="center"/>
        <w:rPr>
          <w:color w:val="0F243E" w:themeColor="text2" w:themeShade="80"/>
        </w:rPr>
      </w:pPr>
    </w:p>
    <w:p w:rsidR="001521BF" w:rsidRDefault="001521BF" w:rsidP="00150ADC">
      <w:pPr>
        <w:pStyle w:val="NoSpacing"/>
        <w:jc w:val="center"/>
        <w:rPr>
          <w:color w:val="0F243E" w:themeColor="text2" w:themeShade="80"/>
        </w:rPr>
      </w:pPr>
    </w:p>
    <w:p w:rsidR="001521BF" w:rsidRDefault="001521BF" w:rsidP="00150ADC">
      <w:pPr>
        <w:pStyle w:val="NoSpacing"/>
        <w:jc w:val="center"/>
        <w:rPr>
          <w:color w:val="0F243E" w:themeColor="text2" w:themeShade="80"/>
        </w:rPr>
      </w:pPr>
    </w:p>
    <w:p w:rsidR="001521BF" w:rsidRDefault="001521BF" w:rsidP="00150ADC">
      <w:pPr>
        <w:pStyle w:val="NoSpacing"/>
        <w:jc w:val="center"/>
        <w:rPr>
          <w:color w:val="0F243E" w:themeColor="text2" w:themeShade="80"/>
        </w:rPr>
      </w:pPr>
    </w:p>
    <w:p w:rsidR="001521BF" w:rsidRDefault="001521BF" w:rsidP="00150ADC">
      <w:pPr>
        <w:pStyle w:val="NoSpacing"/>
        <w:jc w:val="center"/>
        <w:rPr>
          <w:color w:val="0F243E" w:themeColor="text2" w:themeShade="80"/>
        </w:rPr>
      </w:pPr>
    </w:p>
    <w:p w:rsidR="001521BF" w:rsidRDefault="001521BF" w:rsidP="00150ADC">
      <w:pPr>
        <w:pStyle w:val="NoSpacing"/>
        <w:jc w:val="center"/>
        <w:rPr>
          <w:color w:val="0F243E" w:themeColor="text2" w:themeShade="80"/>
        </w:rPr>
      </w:pPr>
    </w:p>
    <w:p w:rsidR="001521BF" w:rsidRDefault="001521BF" w:rsidP="00150ADC">
      <w:pPr>
        <w:pStyle w:val="NoSpacing"/>
        <w:jc w:val="center"/>
        <w:rPr>
          <w:color w:val="0F243E" w:themeColor="text2" w:themeShade="80"/>
        </w:rPr>
      </w:pPr>
    </w:p>
    <w:p w:rsidR="001521BF" w:rsidRDefault="001521BF" w:rsidP="00150ADC">
      <w:pPr>
        <w:pStyle w:val="NoSpacing"/>
        <w:jc w:val="center"/>
        <w:rPr>
          <w:color w:val="0F243E" w:themeColor="text2" w:themeShade="80"/>
        </w:rPr>
      </w:pPr>
    </w:p>
    <w:p w:rsidR="001521BF" w:rsidRDefault="001521BF" w:rsidP="00150ADC">
      <w:pPr>
        <w:pStyle w:val="NoSpacing"/>
        <w:jc w:val="center"/>
        <w:rPr>
          <w:color w:val="0F243E" w:themeColor="text2" w:themeShade="80"/>
        </w:rPr>
      </w:pPr>
    </w:p>
    <w:p w:rsidR="001521BF" w:rsidRDefault="001521BF" w:rsidP="00150ADC">
      <w:pPr>
        <w:pStyle w:val="NoSpacing"/>
        <w:jc w:val="center"/>
        <w:rPr>
          <w:color w:val="0F243E" w:themeColor="text2" w:themeShade="80"/>
        </w:rPr>
      </w:pPr>
    </w:p>
    <w:p w:rsidR="001521BF" w:rsidRDefault="001521BF" w:rsidP="00150ADC">
      <w:pPr>
        <w:pStyle w:val="NoSpacing"/>
        <w:jc w:val="center"/>
        <w:rPr>
          <w:color w:val="0F243E" w:themeColor="text2" w:themeShade="80"/>
        </w:rPr>
      </w:pPr>
    </w:p>
    <w:p w:rsidR="001521BF" w:rsidRDefault="001521BF" w:rsidP="00150ADC">
      <w:pPr>
        <w:pStyle w:val="NoSpacing"/>
        <w:jc w:val="center"/>
        <w:rPr>
          <w:color w:val="0F243E" w:themeColor="text2" w:themeShade="80"/>
        </w:rPr>
      </w:pPr>
    </w:p>
    <w:p w:rsidR="001521BF" w:rsidRPr="001521BF" w:rsidRDefault="001521BF" w:rsidP="001521BF">
      <w:pPr>
        <w:pStyle w:val="NoSpacing"/>
        <w:jc w:val="center"/>
        <w:rPr>
          <w:color w:val="632423" w:themeColor="accent2" w:themeShade="80"/>
          <w:sz w:val="28"/>
          <w:szCs w:val="28"/>
        </w:rPr>
      </w:pPr>
      <w:r w:rsidRPr="001521BF">
        <w:rPr>
          <w:color w:val="632423" w:themeColor="accent2" w:themeShade="80"/>
          <w:sz w:val="28"/>
          <w:szCs w:val="28"/>
          <w:u w:val="single"/>
        </w:rPr>
        <w:lastRenderedPageBreak/>
        <w:t>Chords</w:t>
      </w:r>
      <w:r w:rsidRPr="001521BF">
        <w:rPr>
          <w:color w:val="632423" w:themeColor="accent2" w:themeShade="80"/>
          <w:sz w:val="28"/>
          <w:szCs w:val="28"/>
        </w:rPr>
        <w:t xml:space="preserve"> (Key of D)</w:t>
      </w:r>
    </w:p>
    <w:p w:rsidR="001521BF" w:rsidRPr="001521BF" w:rsidRDefault="001521BF" w:rsidP="001521BF">
      <w:pPr>
        <w:pStyle w:val="NoSpacing"/>
        <w:jc w:val="center"/>
        <w:rPr>
          <w:color w:val="632423" w:themeColor="accent2" w:themeShade="80"/>
          <w:sz w:val="28"/>
          <w:szCs w:val="28"/>
        </w:rPr>
      </w:pPr>
    </w:p>
    <w:p w:rsidR="001521BF" w:rsidRPr="001521BF" w:rsidRDefault="001521BF" w:rsidP="001521BF">
      <w:pPr>
        <w:pStyle w:val="NoSpacing"/>
        <w:jc w:val="center"/>
        <w:rPr>
          <w:color w:val="632423" w:themeColor="accent2" w:themeShade="80"/>
          <w:sz w:val="28"/>
          <w:szCs w:val="28"/>
        </w:rPr>
      </w:pPr>
      <w:r w:rsidRPr="001521BF">
        <w:rPr>
          <w:color w:val="632423" w:themeColor="accent2" w:themeShade="80"/>
          <w:sz w:val="28"/>
          <w:szCs w:val="28"/>
        </w:rPr>
        <w:t>D. Bass, Guitar &amp; Perc.</w:t>
      </w:r>
    </w:p>
    <w:p w:rsidR="001521BF" w:rsidRDefault="001521BF" w:rsidP="001521BF">
      <w:pPr>
        <w:pStyle w:val="NoSpacing"/>
        <w:jc w:val="center"/>
        <w:rPr>
          <w:color w:val="0F243E" w:themeColor="text2" w:themeShade="80"/>
        </w:rPr>
      </w:pPr>
    </w:p>
    <w:p w:rsidR="001521BF" w:rsidRPr="001521BF" w:rsidRDefault="001521BF" w:rsidP="001521BF">
      <w:pPr>
        <w:pStyle w:val="NoSpacing"/>
        <w:jc w:val="center"/>
        <w:rPr>
          <w:color w:val="0F243E" w:themeColor="text2" w:themeShade="80"/>
        </w:rPr>
      </w:pPr>
      <w:r w:rsidRPr="001521BF">
        <w:t xml:space="preserve">Bass notes: </w:t>
      </w:r>
      <w:r w:rsidRPr="001521BF">
        <w:rPr>
          <w:color w:val="4F6228" w:themeColor="accent3" w:themeShade="80"/>
        </w:rPr>
        <w:t xml:space="preserve">D, C, B, </w:t>
      </w:r>
      <w:proofErr w:type="spellStart"/>
      <w:r w:rsidRPr="001521BF">
        <w:rPr>
          <w:color w:val="4F6228" w:themeColor="accent3" w:themeShade="80"/>
        </w:rPr>
        <w:t>Bflat</w:t>
      </w:r>
      <w:proofErr w:type="spellEnd"/>
      <w:r>
        <w:rPr>
          <w:color w:val="4F6228" w:themeColor="accent3" w:themeShade="80"/>
        </w:rPr>
        <w:t xml:space="preserve"> (1 Phrase)</w:t>
      </w:r>
      <w:r w:rsidRPr="001521BF">
        <w:rPr>
          <w:b/>
          <w:color w:val="0F243E" w:themeColor="text2" w:themeShade="80"/>
        </w:rPr>
        <w:t xml:space="preserve"> </w:t>
      </w:r>
      <w:r>
        <w:rPr>
          <w:b/>
          <w:color w:val="0F243E" w:themeColor="text2" w:themeShade="80"/>
        </w:rPr>
        <w:tab/>
      </w:r>
      <w:r w:rsidRPr="001521BF">
        <w:rPr>
          <w:b/>
          <w:color w:val="0F243E" w:themeColor="text2" w:themeShade="80"/>
        </w:rPr>
        <w:t>A</w:t>
      </w:r>
      <w:r w:rsidRPr="001521BF">
        <w:rPr>
          <w:b/>
          <w:color w:val="0F243E" w:themeColor="text2" w:themeShade="80"/>
        </w:rPr>
        <w:t xml:space="preserve">, F|G, D </w:t>
      </w:r>
      <w:r w:rsidRPr="001521BF">
        <w:rPr>
          <w:color w:val="0F243E" w:themeColor="text2" w:themeShade="80"/>
        </w:rPr>
        <w:t>- turnaround</w:t>
      </w:r>
    </w:p>
    <w:p w:rsidR="001521BF" w:rsidRPr="001521BF" w:rsidRDefault="001521BF" w:rsidP="001521BF">
      <w:pPr>
        <w:pStyle w:val="NoSpacing"/>
      </w:pPr>
      <w:r>
        <w:t xml:space="preserve">                                  </w:t>
      </w:r>
      <w:r w:rsidRPr="001521BF">
        <w:rPr>
          <w:color w:val="4F6228" w:themeColor="accent3" w:themeShade="80"/>
        </w:rPr>
        <w:t xml:space="preserve">                 </w:t>
      </w:r>
    </w:p>
    <w:p w:rsidR="001521BF" w:rsidRDefault="001521BF" w:rsidP="001521BF">
      <w:pPr>
        <w:pStyle w:val="NoSpacing"/>
        <w:jc w:val="center"/>
        <w:rPr>
          <w:color w:val="0F243E" w:themeColor="text2" w:themeShade="80"/>
        </w:rPr>
      </w:pPr>
    </w:p>
    <w:p w:rsidR="001521BF" w:rsidRPr="001521BF" w:rsidRDefault="001521BF" w:rsidP="001521BF">
      <w:pPr>
        <w:pStyle w:val="NoSpacing"/>
        <w:jc w:val="center"/>
        <w:rPr>
          <w:color w:val="632423" w:themeColor="accent2" w:themeShade="80"/>
          <w:sz w:val="28"/>
          <w:szCs w:val="28"/>
          <w:u w:val="single"/>
        </w:rPr>
      </w:pPr>
    </w:p>
    <w:p w:rsidR="001521BF" w:rsidRPr="001521BF" w:rsidRDefault="001521BF" w:rsidP="001521BF">
      <w:pPr>
        <w:pStyle w:val="NoSpacing"/>
        <w:jc w:val="center"/>
        <w:rPr>
          <w:color w:val="632423" w:themeColor="accent2" w:themeShade="80"/>
          <w:sz w:val="28"/>
          <w:szCs w:val="28"/>
          <w:u w:val="single"/>
        </w:rPr>
      </w:pPr>
      <w:r w:rsidRPr="001521BF">
        <w:rPr>
          <w:color w:val="632423" w:themeColor="accent2" w:themeShade="80"/>
          <w:sz w:val="28"/>
          <w:szCs w:val="28"/>
          <w:u w:val="single"/>
        </w:rPr>
        <w:t>Structure</w:t>
      </w:r>
    </w:p>
    <w:p w:rsidR="001521BF" w:rsidRDefault="001521BF" w:rsidP="001521BF">
      <w:pPr>
        <w:pStyle w:val="NoSpacing"/>
        <w:jc w:val="center"/>
        <w:rPr>
          <w:color w:val="0F243E" w:themeColor="text2" w:themeShade="80"/>
        </w:rPr>
      </w:pPr>
    </w:p>
    <w:p w:rsidR="001521BF" w:rsidRDefault="001521BF" w:rsidP="001521BF">
      <w:pPr>
        <w:pStyle w:val="NoSpacing"/>
        <w:jc w:val="center"/>
        <w:rPr>
          <w:color w:val="0F243E" w:themeColor="text2" w:themeShade="80"/>
        </w:rPr>
      </w:pPr>
      <w:r w:rsidRPr="001521BF">
        <w:rPr>
          <w:color w:val="4F6228" w:themeColor="accent3" w:themeShade="80"/>
        </w:rPr>
        <w:t>Intro – 2 phrases</w:t>
      </w:r>
    </w:p>
    <w:p w:rsidR="001521BF" w:rsidRPr="001521BF" w:rsidRDefault="001521BF" w:rsidP="001521BF">
      <w:pPr>
        <w:pStyle w:val="NoSpacing"/>
        <w:jc w:val="center"/>
      </w:pPr>
      <w:bookmarkStart w:id="0" w:name="_GoBack"/>
      <w:bookmarkEnd w:id="0"/>
    </w:p>
    <w:p w:rsidR="001521BF" w:rsidRPr="001521BF" w:rsidRDefault="001521BF" w:rsidP="001521BF">
      <w:pPr>
        <w:pStyle w:val="NoSpacing"/>
        <w:jc w:val="center"/>
        <w:rPr>
          <w:color w:val="4F6228" w:themeColor="accent3" w:themeShade="80"/>
        </w:rPr>
      </w:pPr>
      <w:r w:rsidRPr="001521BF">
        <w:t xml:space="preserve">Part 1: </w:t>
      </w:r>
      <w:r w:rsidRPr="001521BF">
        <w:rPr>
          <w:color w:val="4F6228" w:themeColor="accent3" w:themeShade="80"/>
        </w:rPr>
        <w:t xml:space="preserve">8 phrases </w:t>
      </w:r>
      <w:r>
        <w:rPr>
          <w:color w:val="0F243E" w:themeColor="text2" w:themeShade="80"/>
        </w:rPr>
        <w:t>then ‘turnaround’</w:t>
      </w:r>
      <w:r w:rsidRPr="001521BF">
        <w:rPr>
          <w:color w:val="4F6228" w:themeColor="accent3" w:themeShade="80"/>
        </w:rPr>
        <w:t>+ 2 phrases</w:t>
      </w:r>
    </w:p>
    <w:p w:rsidR="001521BF" w:rsidRPr="001521BF" w:rsidRDefault="001521BF" w:rsidP="001521BF">
      <w:pPr>
        <w:pStyle w:val="NoSpacing"/>
        <w:jc w:val="center"/>
      </w:pPr>
    </w:p>
    <w:p w:rsidR="001521BF" w:rsidRDefault="001521BF" w:rsidP="001521BF">
      <w:pPr>
        <w:pStyle w:val="NoSpacing"/>
        <w:jc w:val="center"/>
        <w:rPr>
          <w:color w:val="0F243E" w:themeColor="text2" w:themeShade="80"/>
        </w:rPr>
      </w:pPr>
      <w:r w:rsidRPr="001521BF">
        <w:t xml:space="preserve">Part 2: </w:t>
      </w:r>
      <w:r w:rsidRPr="001521BF">
        <w:rPr>
          <w:color w:val="4F6228" w:themeColor="accent3" w:themeShade="80"/>
        </w:rPr>
        <w:t xml:space="preserve">8 Phrases </w:t>
      </w:r>
      <w:r>
        <w:rPr>
          <w:color w:val="0F243E" w:themeColor="text2" w:themeShade="80"/>
        </w:rPr>
        <w:t xml:space="preserve">then ‘turnaround’ </w:t>
      </w:r>
      <w:r w:rsidRPr="001521BF">
        <w:rPr>
          <w:color w:val="4F6228" w:themeColor="accent3" w:themeShade="80"/>
        </w:rPr>
        <w:t>+ 2 phrases</w:t>
      </w:r>
    </w:p>
    <w:p w:rsidR="001521BF" w:rsidRPr="001521BF" w:rsidRDefault="001521BF" w:rsidP="001521BF">
      <w:pPr>
        <w:pStyle w:val="NoSpacing"/>
        <w:jc w:val="center"/>
      </w:pPr>
    </w:p>
    <w:p w:rsidR="001521BF" w:rsidRDefault="001521BF" w:rsidP="001521BF">
      <w:pPr>
        <w:pStyle w:val="NoSpacing"/>
        <w:jc w:val="center"/>
        <w:rPr>
          <w:color w:val="0F243E" w:themeColor="text2" w:themeShade="80"/>
        </w:rPr>
      </w:pPr>
      <w:r w:rsidRPr="001521BF">
        <w:t xml:space="preserve">Part 3: </w:t>
      </w:r>
      <w:r w:rsidRPr="001521BF">
        <w:rPr>
          <w:color w:val="4F6228" w:themeColor="accent3" w:themeShade="80"/>
        </w:rPr>
        <w:t xml:space="preserve">4 phrases </w:t>
      </w:r>
      <w:r>
        <w:rPr>
          <w:color w:val="0F243E" w:themeColor="text2" w:themeShade="80"/>
        </w:rPr>
        <w:t xml:space="preserve">then ‘turnaround’ </w:t>
      </w:r>
      <w:r w:rsidRPr="001521BF">
        <w:rPr>
          <w:color w:val="4F6228" w:themeColor="accent3" w:themeShade="80"/>
        </w:rPr>
        <w:t>+ 2 phrases</w:t>
      </w:r>
    </w:p>
    <w:p w:rsidR="001521BF" w:rsidRDefault="001521BF" w:rsidP="001521BF">
      <w:pPr>
        <w:pStyle w:val="NoSpacing"/>
        <w:jc w:val="center"/>
        <w:rPr>
          <w:color w:val="0F243E" w:themeColor="text2" w:themeShade="80"/>
        </w:rPr>
      </w:pPr>
    </w:p>
    <w:p w:rsidR="001521BF" w:rsidRPr="00150ADC" w:rsidRDefault="001521BF" w:rsidP="001521BF">
      <w:pPr>
        <w:pStyle w:val="NoSpacing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End</w:t>
      </w:r>
      <w:r w:rsidRPr="001521BF">
        <w:rPr>
          <w:color w:val="4F6228" w:themeColor="accent3" w:themeShade="80"/>
        </w:rPr>
        <w:t>: 4 phrases</w:t>
      </w:r>
    </w:p>
    <w:sectPr w:rsidR="001521BF" w:rsidRPr="00150A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0B" w:rsidRDefault="002C7B0B" w:rsidP="00150ADC">
      <w:pPr>
        <w:spacing w:after="0" w:line="240" w:lineRule="auto"/>
      </w:pPr>
      <w:r>
        <w:separator/>
      </w:r>
    </w:p>
  </w:endnote>
  <w:endnote w:type="continuationSeparator" w:id="0">
    <w:p w:rsidR="002C7B0B" w:rsidRDefault="002C7B0B" w:rsidP="0015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DC" w:rsidRDefault="00150AD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Copyright Saskia Griffiths-Moore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521BF" w:rsidRPr="001521B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50ADC" w:rsidRDefault="00150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0B" w:rsidRDefault="002C7B0B" w:rsidP="00150ADC">
      <w:pPr>
        <w:spacing w:after="0" w:line="240" w:lineRule="auto"/>
      </w:pPr>
      <w:r>
        <w:separator/>
      </w:r>
    </w:p>
  </w:footnote>
  <w:footnote w:type="continuationSeparator" w:id="0">
    <w:p w:rsidR="002C7B0B" w:rsidRDefault="002C7B0B" w:rsidP="0015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9C67CCDE2475415BAEC43FB4EB2F28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0ADC" w:rsidRPr="00150ADC" w:rsidRDefault="00150A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150ADC">
          <w:rPr>
            <w:rFonts w:asciiTheme="majorHAnsi" w:eastAsiaTheme="majorEastAsia" w:hAnsiTheme="majorHAnsi" w:cstheme="majorBidi"/>
            <w:sz w:val="24"/>
            <w:szCs w:val="24"/>
          </w:rPr>
          <w:t xml:space="preserve">Saskia Griffiths-Moore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</w:t>
        </w:r>
        <w:r w:rsidRPr="00150ADC">
          <w:rPr>
            <w:rFonts w:asciiTheme="majorHAnsi" w:eastAsiaTheme="majorEastAsia" w:hAnsiTheme="majorHAnsi" w:cstheme="majorBidi"/>
            <w:sz w:val="24"/>
            <w:szCs w:val="24"/>
          </w:rPr>
          <w:t xml:space="preserve">  Gentle Heart Album Lyrics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</w:t>
        </w:r>
        <w:r w:rsidRPr="00150ADC">
          <w:rPr>
            <w:rFonts w:asciiTheme="majorHAnsi" w:eastAsiaTheme="majorEastAsia" w:hAnsiTheme="majorHAnsi" w:cstheme="majorBidi"/>
            <w:sz w:val="24"/>
            <w:szCs w:val="24"/>
          </w:rPr>
          <w:t xml:space="preserve">        www.saskiagm.com</w:t>
        </w:r>
      </w:p>
    </w:sdtContent>
  </w:sdt>
  <w:p w:rsidR="00150ADC" w:rsidRPr="00150ADC" w:rsidRDefault="00150ADC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D5"/>
    <w:rsid w:val="00150ADC"/>
    <w:rsid w:val="001521BF"/>
    <w:rsid w:val="001A7F75"/>
    <w:rsid w:val="002C7B0B"/>
    <w:rsid w:val="003E52D5"/>
    <w:rsid w:val="00486593"/>
    <w:rsid w:val="00C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2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DC"/>
  </w:style>
  <w:style w:type="paragraph" w:styleId="Footer">
    <w:name w:val="footer"/>
    <w:basedOn w:val="Normal"/>
    <w:link w:val="FooterChar"/>
    <w:uiPriority w:val="99"/>
    <w:unhideWhenUsed/>
    <w:rsid w:val="0015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DC"/>
  </w:style>
  <w:style w:type="paragraph" w:styleId="BalloonText">
    <w:name w:val="Balloon Text"/>
    <w:basedOn w:val="Normal"/>
    <w:link w:val="BalloonTextChar"/>
    <w:uiPriority w:val="99"/>
    <w:semiHidden/>
    <w:unhideWhenUsed/>
    <w:rsid w:val="0015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2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DC"/>
  </w:style>
  <w:style w:type="paragraph" w:styleId="Footer">
    <w:name w:val="footer"/>
    <w:basedOn w:val="Normal"/>
    <w:link w:val="FooterChar"/>
    <w:uiPriority w:val="99"/>
    <w:unhideWhenUsed/>
    <w:rsid w:val="0015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DC"/>
  </w:style>
  <w:style w:type="paragraph" w:styleId="BalloonText">
    <w:name w:val="Balloon Text"/>
    <w:basedOn w:val="Normal"/>
    <w:link w:val="BalloonTextChar"/>
    <w:uiPriority w:val="99"/>
    <w:semiHidden/>
    <w:unhideWhenUsed/>
    <w:rsid w:val="0015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7CCDE2475415BAEC43FB4EB2F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45D1-5A12-498F-84D6-546A65232CE8}"/>
      </w:docPartPr>
      <w:docPartBody>
        <w:p w:rsidR="0074392A" w:rsidRDefault="006A5FAB" w:rsidP="006A5FAB">
          <w:pPr>
            <w:pStyle w:val="9C67CCDE2475415BAEC43FB4EB2F28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AB"/>
    <w:rsid w:val="002E068B"/>
    <w:rsid w:val="006A5FAB"/>
    <w:rsid w:val="0074392A"/>
    <w:rsid w:val="00E2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7CCDE2475415BAEC43FB4EB2F2817">
    <w:name w:val="9C67CCDE2475415BAEC43FB4EB2F2817"/>
    <w:rsid w:val="006A5FAB"/>
  </w:style>
  <w:style w:type="paragraph" w:customStyle="1" w:styleId="C6FEBA43D8004D318DDCA87719DD24FA">
    <w:name w:val="C6FEBA43D8004D318DDCA87719DD24FA"/>
    <w:rsid w:val="006A5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7CCDE2475415BAEC43FB4EB2F2817">
    <w:name w:val="9C67CCDE2475415BAEC43FB4EB2F2817"/>
    <w:rsid w:val="006A5FAB"/>
  </w:style>
  <w:style w:type="paragraph" w:customStyle="1" w:styleId="C6FEBA43D8004D318DDCA87719DD24FA">
    <w:name w:val="C6FEBA43D8004D318DDCA87719DD24FA"/>
    <w:rsid w:val="006A5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Saskia Griffiths-Moore                       Gentle Heart Album Lyrics                     www.saskiagm.com</dc:title>
  <dc:creator>Saskia</dc:creator>
  <cp:lastModifiedBy>Saskia</cp:lastModifiedBy>
  <cp:revision>4</cp:revision>
  <dcterms:created xsi:type="dcterms:W3CDTF">2015-10-24T20:36:00Z</dcterms:created>
  <dcterms:modified xsi:type="dcterms:W3CDTF">2016-01-09T13:04:00Z</dcterms:modified>
</cp:coreProperties>
</file>